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36C5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4D6282A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val="en-US" w:eastAsia="zh-CN"/>
        </w:rPr>
      </w:pPr>
    </w:p>
    <w:p w14:paraId="12FD2B2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0"/>
          <w:sz w:val="44"/>
          <w:szCs w:val="44"/>
        </w:rPr>
      </w:pPr>
      <w:bookmarkStart w:id="0" w:name="_GoBack"/>
      <w:r>
        <w:rPr>
          <w:rFonts w:hint="default" w:ascii="Times New Roman" w:hAnsi="Times New Roman" w:eastAsia="方正小标宋简体" w:cs="Times New Roman"/>
          <w:spacing w:val="0"/>
          <w:sz w:val="44"/>
          <w:szCs w:val="44"/>
        </w:rPr>
        <w:t>第29届全国电视文艺“星光奖”</w:t>
      </w:r>
    </w:p>
    <w:p w14:paraId="1F78034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0"/>
          <w:sz w:val="44"/>
          <w:szCs w:val="44"/>
          <w:lang w:eastAsia="zh-CN"/>
        </w:rPr>
        <w:t>申报推荐</w:t>
      </w:r>
      <w:r>
        <w:rPr>
          <w:rFonts w:hint="default" w:ascii="Times New Roman" w:hAnsi="Times New Roman" w:eastAsia="方正小标宋简体" w:cs="Times New Roman"/>
          <w:spacing w:val="0"/>
          <w:sz w:val="44"/>
          <w:szCs w:val="44"/>
        </w:rPr>
        <w:t>工作要求</w:t>
      </w:r>
    </w:p>
    <w:bookmarkEnd w:id="0"/>
    <w:p w14:paraId="20C827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6A7E28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请各单位严格按照要求，认真组织</w:t>
      </w:r>
      <w:r>
        <w:rPr>
          <w:rFonts w:hint="default" w:ascii="Times New Roman" w:hAnsi="Times New Roman" w:eastAsia="仿宋_GB2312" w:cs="Times New Roman"/>
          <w:sz w:val="32"/>
          <w:szCs w:val="32"/>
          <w:lang w:eastAsia="zh-CN"/>
        </w:rPr>
        <w:t>申报推荐</w:t>
      </w:r>
      <w:r>
        <w:rPr>
          <w:rFonts w:hint="default" w:ascii="Times New Roman" w:hAnsi="Times New Roman" w:eastAsia="仿宋_GB2312" w:cs="Times New Roman"/>
          <w:sz w:val="32"/>
          <w:szCs w:val="32"/>
        </w:rPr>
        <w:t>工作，并在</w:t>
      </w:r>
      <w:r>
        <w:rPr>
          <w:rFonts w:hint="default" w:ascii="Times New Roman" w:hAnsi="Times New Roman" w:eastAsia="仿宋_GB2312" w:cs="Times New Roman"/>
          <w:sz w:val="32"/>
          <w:szCs w:val="32"/>
          <w:lang w:eastAsia="zh-CN"/>
        </w:rPr>
        <w:t>推荐</w:t>
      </w:r>
      <w:r>
        <w:rPr>
          <w:rFonts w:hint="default" w:ascii="Times New Roman" w:hAnsi="Times New Roman" w:eastAsia="仿宋_GB2312" w:cs="Times New Roman"/>
          <w:sz w:val="32"/>
          <w:szCs w:val="32"/>
        </w:rPr>
        <w:t xml:space="preserve">作品的规定数额、规定时间内审核报送参评材料。 </w:t>
      </w:r>
    </w:p>
    <w:p w14:paraId="6FDB072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推荐</w:t>
      </w:r>
      <w:r>
        <w:rPr>
          <w:rFonts w:hint="default" w:ascii="Times New Roman" w:hAnsi="Times New Roman" w:eastAsia="黑体" w:cs="Times New Roman"/>
          <w:sz w:val="32"/>
          <w:szCs w:val="32"/>
        </w:rPr>
        <w:t>作品数额</w:t>
      </w:r>
    </w:p>
    <w:p w14:paraId="00EE1DD1">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10" w:leftChars="0" w:firstLine="64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市、县融媒体中心根据创作生产实际情况推荐作品，不限制数额。根据中央和自治区关于整治形式主义为基层减负的相关精神，如无合适优秀作品可不报送。</w:t>
      </w:r>
    </w:p>
    <w:p w14:paraId="7FEA2308">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10" w:leftChars="0" w:firstLine="64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广西广播电视台推荐</w:t>
      </w:r>
      <w:r>
        <w:rPr>
          <w:rFonts w:hint="default" w:ascii="Times New Roman" w:hAnsi="Times New Roman" w:eastAsia="仿宋_GB2312" w:cs="Times New Roman"/>
          <w:sz w:val="32"/>
          <w:szCs w:val="32"/>
        </w:rPr>
        <w:t>作品数额为</w:t>
      </w:r>
      <w:r>
        <w:rPr>
          <w:rFonts w:hint="default" w:ascii="Times New Roman" w:hAnsi="Times New Roman" w:eastAsia="仿宋_GB2312" w:cs="Times New Roman"/>
          <w:sz w:val="32"/>
          <w:szCs w:val="32"/>
          <w:lang w:eastAsia="zh-CN"/>
        </w:rPr>
        <w:t>不超过</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可根据节目制作优势，自行确定六个类别报送的比例，总额不能超过</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作品的规定数额。</w:t>
      </w:r>
    </w:p>
    <w:p w14:paraId="318624CE">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10" w:leftChars="0" w:firstLine="64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全区推荐报送广电总局作品数额不超过</w:t>
      </w:r>
      <w:r>
        <w:rPr>
          <w:rFonts w:hint="default" w:ascii="Times New Roman" w:hAnsi="Times New Roman" w:eastAsia="仿宋_GB2312" w:cs="Times New Roman"/>
          <w:sz w:val="32"/>
          <w:szCs w:val="32"/>
          <w:lang w:val="en-US" w:eastAsia="zh-CN"/>
        </w:rPr>
        <w:t>20个。</w:t>
      </w:r>
    </w:p>
    <w:p w14:paraId="6D401EAA">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初评工作程序</w:t>
      </w:r>
    </w:p>
    <w:p w14:paraId="782D7E09">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申报</w:t>
      </w:r>
      <w:r>
        <w:rPr>
          <w:rFonts w:hint="default" w:ascii="Times New Roman" w:hAnsi="Times New Roman" w:eastAsia="楷体_GB2312" w:cs="Times New Roman"/>
          <w:sz w:val="32"/>
          <w:szCs w:val="32"/>
        </w:rPr>
        <w:t>作品</w:t>
      </w:r>
      <w:r>
        <w:rPr>
          <w:rFonts w:hint="default" w:ascii="Times New Roman" w:hAnsi="Times New Roman" w:eastAsia="仿宋_GB2312" w:cs="Times New Roman"/>
          <w:sz w:val="32"/>
          <w:szCs w:val="32"/>
        </w:rPr>
        <w:t xml:space="preserve"> </w:t>
      </w:r>
    </w:p>
    <w:p w14:paraId="41DDA7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eastAsia="zh-CN"/>
        </w:rPr>
        <w:t>为广西广播电视台、市级融媒体中心、县级融媒体中心，且</w:t>
      </w:r>
      <w:r>
        <w:rPr>
          <w:rFonts w:hint="default" w:ascii="Times New Roman" w:hAnsi="Times New Roman" w:eastAsia="仿宋_GB2312" w:cs="Times New Roman"/>
          <w:sz w:val="32"/>
          <w:szCs w:val="32"/>
        </w:rPr>
        <w:t xml:space="preserve">应为参评作品的版权单位，且同一作品仅接受一家单位申报。 </w:t>
      </w:r>
    </w:p>
    <w:p w14:paraId="326CD0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参评作品为在2024年1月1日至2025年12</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rPr>
        <w:t xml:space="preserve">31日期间播出的电视和网络视听文艺节目；若在此期间未全部播出的，须连续播完。 </w:t>
      </w:r>
    </w:p>
    <w:p w14:paraId="66E49D5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申报单位于2026年3月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日前在“星光奖”官方报名渠道“国家广播电视总局星光奖评审评奖平台”（网址：https://xg.pingshen.nrta.gov.cn，以下简称“评审评奖平台”）上进行机构账号注册</w:t>
      </w:r>
      <w:r>
        <w:rPr>
          <w:rFonts w:hint="default" w:ascii="Times New Roman" w:hAnsi="Times New Roman" w:eastAsia="仿宋_GB2312" w:cs="Times New Roman"/>
          <w:sz w:val="32"/>
          <w:szCs w:val="32"/>
          <w:lang w:eastAsia="zh-CN"/>
        </w:rPr>
        <w:t>，并完成相关填报工作</w:t>
      </w:r>
      <w:r>
        <w:rPr>
          <w:rFonts w:hint="default" w:ascii="Times New Roman" w:hAnsi="Times New Roman" w:eastAsia="仿宋_GB2312" w:cs="Times New Roman"/>
          <w:sz w:val="32"/>
          <w:szCs w:val="32"/>
        </w:rPr>
        <w:t xml:space="preserve">。 </w:t>
      </w:r>
    </w:p>
    <w:p w14:paraId="170921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申报单位参评“电视综艺节目、电视戏曲节目、电视纪录片、少儿电视节目、电视动画节目”须在线完整填写《第29届全国电视文艺“星光奖”参评节目推荐表》（以下简称《参评节目推荐表》），并分别上传节目的播出版完整视频和相关参评材料。 </w:t>
      </w:r>
    </w:p>
    <w:p w14:paraId="39345B2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申报单位参评“电视文艺栏目”须在线完整填写《第29届全国电视文艺“星光奖”参评栏目推荐表》（以下简称《参评栏目推荐表》），选送5期节目，并分别上传播出版完整视频和相关参评材料。参评栏目开播一年以上（时间计算至2025年12 月31日），方可参加“电视文艺栏目”的评选。选送的5期节目播出时间须在本通知规定的评选范围内。</w:t>
      </w:r>
    </w:p>
    <w:p w14:paraId="26AAC4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申报单位</w:t>
      </w:r>
      <w:r>
        <w:rPr>
          <w:rFonts w:hint="default" w:ascii="Times New Roman" w:hAnsi="Times New Roman" w:eastAsia="仿宋_GB2312" w:cs="Times New Roman"/>
          <w:sz w:val="32"/>
          <w:szCs w:val="32"/>
        </w:rPr>
        <w:t>提交后，从“评审评奖平台”导出《参评节目推荐表》或《参评栏目推荐表》（带二维码的正式表格），用A4纸正反两面打印，由申报单位负责同志签字并加盖公章。</w:t>
      </w:r>
    </w:p>
    <w:p w14:paraId="66DE08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市、县融媒体中心</w:t>
      </w:r>
      <w:r>
        <w:rPr>
          <w:rFonts w:hint="default" w:ascii="Times New Roman" w:hAnsi="Times New Roman" w:eastAsia="仿宋_GB2312" w:cs="Times New Roman"/>
          <w:sz w:val="32"/>
          <w:szCs w:val="32"/>
        </w:rPr>
        <w:t>按照第三条“参评材料要求”汇总</w:t>
      </w:r>
      <w:r>
        <w:rPr>
          <w:rFonts w:hint="default" w:ascii="Times New Roman" w:hAnsi="Times New Roman" w:eastAsia="仿宋_GB2312" w:cs="Times New Roman"/>
          <w:sz w:val="32"/>
          <w:szCs w:val="32"/>
          <w:lang w:eastAsia="zh-CN"/>
        </w:rPr>
        <w:t>参评</w:t>
      </w:r>
      <w:r>
        <w:rPr>
          <w:rFonts w:hint="default" w:ascii="Times New Roman" w:hAnsi="Times New Roman" w:eastAsia="仿宋_GB2312" w:cs="Times New Roman"/>
          <w:sz w:val="32"/>
          <w:szCs w:val="32"/>
        </w:rPr>
        <w:t>作品完整规范的纸质版、电子版参评材料，两者内容应完全一致，并于</w:t>
      </w:r>
      <w:r>
        <w:rPr>
          <w:rFonts w:hint="default"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日前</w:t>
      </w:r>
      <w:r>
        <w:rPr>
          <w:rFonts w:hint="default" w:ascii="Times New Roman" w:hAnsi="Times New Roman" w:eastAsia="仿宋_GB2312" w:cs="Times New Roman"/>
          <w:sz w:val="32"/>
          <w:szCs w:val="32"/>
          <w:lang w:eastAsia="zh-CN"/>
        </w:rPr>
        <w:t>寄送至自治区广电局</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 xml:space="preserve"> </w:t>
      </w:r>
    </w:p>
    <w:p w14:paraId="527698B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广西广播电视台</w:t>
      </w:r>
      <w:r>
        <w:rPr>
          <w:rFonts w:hint="default" w:ascii="Times New Roman" w:hAnsi="Times New Roman" w:eastAsia="仿宋_GB2312" w:cs="Times New Roman"/>
          <w:sz w:val="32"/>
          <w:szCs w:val="32"/>
        </w:rPr>
        <w:t>按照评选范围和评选要求对征集到的参评作品进行审核，开展</w:t>
      </w:r>
      <w:r>
        <w:rPr>
          <w:rFonts w:hint="default" w:ascii="Times New Roman" w:hAnsi="Times New Roman" w:eastAsia="仿宋_GB2312" w:cs="Times New Roman"/>
          <w:sz w:val="32"/>
          <w:szCs w:val="32"/>
          <w:lang w:eastAsia="zh-CN"/>
        </w:rPr>
        <w:t>评选推荐</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lang w:val="en-US" w:eastAsia="zh-CN"/>
        </w:rPr>
        <w:t>3月15日前</w:t>
      </w:r>
      <w:r>
        <w:rPr>
          <w:rFonts w:hint="default" w:ascii="Times New Roman" w:hAnsi="Times New Roman" w:eastAsia="仿宋_GB2312" w:cs="Times New Roman"/>
          <w:sz w:val="32"/>
          <w:szCs w:val="32"/>
        </w:rPr>
        <w:t>按照规定</w:t>
      </w:r>
      <w:r>
        <w:rPr>
          <w:rFonts w:hint="default" w:ascii="Times New Roman" w:hAnsi="Times New Roman" w:eastAsia="仿宋_GB2312" w:cs="Times New Roman"/>
          <w:spacing w:val="-6"/>
          <w:sz w:val="32"/>
          <w:szCs w:val="32"/>
        </w:rPr>
        <w:t>数额报送</w:t>
      </w:r>
      <w:r>
        <w:rPr>
          <w:rFonts w:hint="default" w:ascii="Times New Roman" w:hAnsi="Times New Roman" w:eastAsia="仿宋_GB2312" w:cs="Times New Roman"/>
          <w:spacing w:val="-6"/>
          <w:sz w:val="32"/>
          <w:szCs w:val="32"/>
          <w:lang w:eastAsia="zh-CN"/>
        </w:rPr>
        <w:t>推荐</w:t>
      </w:r>
      <w:r>
        <w:rPr>
          <w:rFonts w:hint="default" w:ascii="Times New Roman" w:hAnsi="Times New Roman" w:eastAsia="仿宋_GB2312" w:cs="Times New Roman"/>
          <w:spacing w:val="-6"/>
          <w:sz w:val="32"/>
          <w:szCs w:val="32"/>
        </w:rPr>
        <w:t>作品</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将推荐作品全部参评材料送至自治区广电局。</w:t>
      </w:r>
    </w:p>
    <w:p w14:paraId="7BD7ABEA">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参评材料要求</w:t>
      </w:r>
      <w:r>
        <w:rPr>
          <w:rFonts w:hint="default" w:ascii="Times New Roman" w:hAnsi="Times New Roman" w:eastAsia="仿宋_GB2312" w:cs="Times New Roman"/>
          <w:sz w:val="32"/>
          <w:szCs w:val="32"/>
        </w:rPr>
        <w:t xml:space="preserve"> </w:t>
      </w:r>
    </w:p>
    <w:p w14:paraId="3C8BA615">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纸质版材料 </w:t>
      </w:r>
    </w:p>
    <w:p w14:paraId="441E6AC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1.推荐参评</w:t>
      </w:r>
      <w:r>
        <w:rPr>
          <w:rFonts w:hint="default" w:ascii="Times New Roman" w:hAnsi="Times New Roman" w:eastAsia="仿宋_GB2312" w:cs="Times New Roman"/>
          <w:sz w:val="32"/>
          <w:szCs w:val="32"/>
        </w:rPr>
        <w:t>作品的《参评节目推荐表》或《参评栏目推荐表》（带二维码的正式表格）原件1份，加盖申报单位</w:t>
      </w:r>
      <w:r>
        <w:rPr>
          <w:rFonts w:hint="default" w:ascii="Times New Roman" w:hAnsi="Times New Roman" w:eastAsia="仿宋_GB2312" w:cs="Times New Roman"/>
          <w:sz w:val="32"/>
          <w:szCs w:val="32"/>
          <w:lang w:eastAsia="zh-CN"/>
        </w:rPr>
        <w:t>（市、县融媒体中心，广西广播电视台）</w:t>
      </w:r>
      <w:r>
        <w:rPr>
          <w:rFonts w:hint="default" w:ascii="Times New Roman" w:hAnsi="Times New Roman" w:eastAsia="仿宋_GB2312" w:cs="Times New Roman"/>
          <w:sz w:val="32"/>
          <w:szCs w:val="32"/>
        </w:rPr>
        <w:t xml:space="preserve">公章和骑缝章。 </w:t>
      </w:r>
    </w:p>
    <w:p w14:paraId="74AE619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推荐参评</w:t>
      </w:r>
      <w:r>
        <w:rPr>
          <w:rFonts w:hint="default" w:ascii="Times New Roman" w:hAnsi="Times New Roman" w:eastAsia="仿宋_GB2312" w:cs="Times New Roman"/>
          <w:sz w:val="32"/>
          <w:szCs w:val="32"/>
        </w:rPr>
        <w:t>作品的导演阐述、节目介绍、播出情况及社会反响、完整的片头片尾字幕表（字幕表须与报送的播出版视频内容一致）等文字材料各1份，分别用A4纸打印，加盖申报单位（市、县融媒体中心，广西广播电视台）公章和骑缝章。</w:t>
      </w:r>
    </w:p>
    <w:p w14:paraId="3E3C2EDE">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电子版材料</w:t>
      </w:r>
      <w:r>
        <w:rPr>
          <w:rFonts w:hint="default" w:ascii="Times New Roman" w:hAnsi="Times New Roman" w:eastAsia="仿宋_GB2312" w:cs="Times New Roman"/>
          <w:sz w:val="32"/>
          <w:szCs w:val="32"/>
        </w:rPr>
        <w:t xml:space="preserve"> </w:t>
      </w:r>
    </w:p>
    <w:p w14:paraId="7AC392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xml:space="preserve">以上盖章的纸质版材料的电子版扫描文件各1份，采用pdf格式。 </w:t>
      </w:r>
    </w:p>
    <w:p w14:paraId="31667B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推荐参评</w:t>
      </w:r>
      <w:r>
        <w:rPr>
          <w:rFonts w:hint="default" w:ascii="Times New Roman" w:hAnsi="Times New Roman" w:eastAsia="仿宋_GB2312" w:cs="Times New Roman"/>
          <w:sz w:val="32"/>
          <w:szCs w:val="32"/>
        </w:rPr>
        <w:t>作品的视频文件汇总：采用mp4格式，编码方式为H.264，分辨率不超过1920*1080，视频文件的大小原则上每小时不超过1.5G。文件名称请命名为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“《作品名称》</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参评类别</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第 XX 期/集</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申报单位”。</w:t>
      </w:r>
    </w:p>
    <w:p w14:paraId="409DFD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预告片或宣传片：原则上不超过5分钟，采用mp4格式，编码方式为H.264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分辨率不超过1920*1080，视频文件的大小原则上不超过1G。文件名称请命名为：“《作品名称》</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参评类别</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预告片或宣传片</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申报单位”。</w:t>
      </w:r>
    </w:p>
    <w:p w14:paraId="5ABA09D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海报和剧照：海报限2张（横版、竖版各1张）；剧照限 5张。海报和剧照均采用jpg或png格式，单张图片大小应大于 1M。文件名称请分别命名为：“《作品名称》</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参评类别</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海报</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申报单位”“《作品名称》</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参评类别</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剧照</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 xml:space="preserve">申报单位”。 </w:t>
      </w:r>
    </w:p>
    <w:p w14:paraId="0CB0E0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存储介质：</w:t>
      </w:r>
    </w:p>
    <w:p w14:paraId="627584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（1）移动硬盘或U盘（务必贴注标签，写明</w:t>
      </w:r>
      <w:r>
        <w:rPr>
          <w:rFonts w:hint="default" w:ascii="Times New Roman" w:hAnsi="Times New Roman" w:eastAsia="仿宋_GB2312" w:cs="Times New Roman"/>
          <w:sz w:val="32"/>
          <w:szCs w:val="32"/>
          <w:lang w:eastAsia="zh-CN"/>
        </w:rPr>
        <w:t>推荐</w:t>
      </w:r>
      <w:r>
        <w:rPr>
          <w:rFonts w:hint="default" w:ascii="Times New Roman" w:hAnsi="Times New Roman" w:eastAsia="仿宋_GB2312" w:cs="Times New Roman"/>
          <w:sz w:val="32"/>
          <w:szCs w:val="32"/>
        </w:rPr>
        <w:t xml:space="preserve">单位）。 </w:t>
      </w:r>
    </w:p>
    <w:p w14:paraId="430EAEB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（2）请</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单位为每部</w:t>
      </w:r>
      <w:r>
        <w:rPr>
          <w:rFonts w:hint="default" w:ascii="Times New Roman" w:hAnsi="Times New Roman" w:eastAsia="仿宋_GB2312" w:cs="Times New Roman"/>
          <w:sz w:val="32"/>
          <w:szCs w:val="32"/>
          <w:lang w:eastAsia="zh-CN"/>
        </w:rPr>
        <w:t>参评</w:t>
      </w:r>
      <w:r>
        <w:rPr>
          <w:rFonts w:hint="default" w:ascii="Times New Roman" w:hAnsi="Times New Roman" w:eastAsia="仿宋_GB2312" w:cs="Times New Roman"/>
          <w:sz w:val="32"/>
          <w:szCs w:val="32"/>
        </w:rPr>
        <w:t>作品单独建立电子文件夹，文件夹内需包含所有电子版材料，文件夹名称请命名为：“《作品名称》</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参评类别</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申报单位”。</w:t>
      </w:r>
    </w:p>
    <w:p w14:paraId="1D4F69B3">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以上参评材料不予退还，请在邮寄前自行备份。</w:t>
      </w:r>
    </w:p>
    <w:p w14:paraId="30A5E229">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寄送地址和联系电话 </w:t>
      </w:r>
    </w:p>
    <w:p w14:paraId="6655CB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474" w:bottom="1723" w:left="1587" w:header="851" w:footer="992" w:gutter="0"/>
          <w:pgNumType w:fmt="numberInDash"/>
          <w:cols w:space="720" w:num="1"/>
          <w:docGrid w:type="lines" w:linePitch="312" w:charSpace="0"/>
        </w:sectPr>
      </w:pPr>
      <w:r>
        <w:rPr>
          <w:rFonts w:hint="default" w:ascii="Times New Roman" w:hAnsi="Times New Roman" w:eastAsia="仿宋_GB2312" w:cs="Times New Roman"/>
          <w:sz w:val="32"/>
          <w:szCs w:val="32"/>
        </w:rPr>
        <w:t>请</w:t>
      </w:r>
      <w:r>
        <w:rPr>
          <w:rFonts w:hint="default" w:ascii="Times New Roman" w:hAnsi="Times New Roman" w:eastAsia="仿宋_GB2312" w:cs="Times New Roman"/>
          <w:sz w:val="32"/>
          <w:szCs w:val="32"/>
          <w:lang w:eastAsia="zh-CN"/>
        </w:rPr>
        <w:t>各市、县融媒体中心</w:t>
      </w: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eastAsia="zh-CN"/>
        </w:rPr>
        <w:t>快递</w:t>
      </w:r>
      <w:r>
        <w:rPr>
          <w:rFonts w:hint="default" w:ascii="Times New Roman" w:hAnsi="Times New Roman" w:eastAsia="仿宋_GB2312" w:cs="Times New Roman"/>
          <w:sz w:val="32"/>
          <w:szCs w:val="32"/>
        </w:rPr>
        <w:t>寄送</w:t>
      </w:r>
      <w:r>
        <w:rPr>
          <w:rFonts w:hint="default" w:ascii="Times New Roman" w:hAnsi="Times New Roman" w:eastAsia="仿宋_GB2312" w:cs="Times New Roman"/>
          <w:sz w:val="32"/>
          <w:szCs w:val="32"/>
          <w:lang w:eastAsia="zh-CN"/>
        </w:rPr>
        <w:t>推荐</w:t>
      </w:r>
      <w:r>
        <w:rPr>
          <w:rFonts w:hint="default" w:ascii="Times New Roman" w:hAnsi="Times New Roman" w:eastAsia="仿宋_GB2312" w:cs="Times New Roman"/>
          <w:sz w:val="32"/>
          <w:szCs w:val="32"/>
        </w:rPr>
        <w:t>作品全部参评材料。</w:t>
      </w:r>
      <w:r>
        <w:rPr>
          <w:rFonts w:hint="default" w:ascii="Times New Roman" w:hAnsi="Times New Roman" w:eastAsia="仿宋_GB2312" w:cs="Times New Roman"/>
          <w:sz w:val="32"/>
          <w:szCs w:val="32"/>
          <w:lang w:val="en-US" w:eastAsia="zh-CN"/>
        </w:rPr>
        <w:t>请广西广播电视台将推荐作品全部参评材料直送自治区广电局宣传处（电视剧处）。</w:t>
      </w:r>
      <w:r>
        <w:rPr>
          <w:rFonts w:hint="default" w:ascii="Times New Roman" w:hAnsi="Times New Roman" w:eastAsia="仿宋_GB2312" w:cs="Times New Roman"/>
          <w:sz w:val="32"/>
          <w:szCs w:val="32"/>
        </w:rPr>
        <w:t>地址</w:t>
      </w:r>
      <w:r>
        <w:rPr>
          <w:rFonts w:hint="default" w:ascii="Times New Roman" w:hAnsi="Times New Roman" w:eastAsia="仿宋_GB2312" w:cs="Times New Roman"/>
          <w:sz w:val="32"/>
          <w:szCs w:val="32"/>
          <w:lang w:eastAsia="zh-CN"/>
        </w:rPr>
        <w:t>：南宁市青秀区金湖路</w:t>
      </w:r>
      <w:r>
        <w:rPr>
          <w:rFonts w:hint="default" w:ascii="Times New Roman" w:hAnsi="Times New Roman" w:eastAsia="仿宋_GB2312" w:cs="Times New Roman"/>
          <w:sz w:val="32"/>
          <w:szCs w:val="32"/>
          <w:lang w:val="en-US" w:eastAsia="zh-CN"/>
        </w:rPr>
        <w:t>53号，</w:t>
      </w: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董国正，</w:t>
      </w:r>
      <w:r>
        <w:rPr>
          <w:rFonts w:hint="default" w:ascii="Times New Roman" w:hAnsi="Times New Roman" w:eastAsia="仿宋_GB2312" w:cs="Times New Roman"/>
          <w:sz w:val="32"/>
          <w:szCs w:val="32"/>
          <w:lang w:val="en-US" w:eastAsia="zh-CN"/>
        </w:rPr>
        <w:t>0771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5516097。</w:t>
      </w:r>
    </w:p>
    <w:p w14:paraId="3152EF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A9A45">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479048">
                          <w:pPr>
                            <w:widowControl w:val="0"/>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B479048">
                    <w:pPr>
                      <w:widowControl w:val="0"/>
                      <w:snapToGrid w:val="0"/>
                      <w:jc w:val="left"/>
                      <w:rPr>
                        <w:rFonts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1EB3F"/>
    <w:multiLevelType w:val="singleLevel"/>
    <w:tmpl w:val="89C1EB3F"/>
    <w:lvl w:ilvl="0" w:tentative="0">
      <w:start w:val="1"/>
      <w:numFmt w:val="chineseCounting"/>
      <w:suff w:val="nothing"/>
      <w:lvlText w:val="（%1）"/>
      <w:lvlJc w:val="left"/>
      <w:rPr>
        <w:rFonts w:hint="eastAsia"/>
      </w:rPr>
    </w:lvl>
  </w:abstractNum>
  <w:abstractNum w:abstractNumId="1">
    <w:nsid w:val="975185B9"/>
    <w:multiLevelType w:val="singleLevel"/>
    <w:tmpl w:val="975185B9"/>
    <w:lvl w:ilvl="0" w:tentative="0">
      <w:start w:val="1"/>
      <w:numFmt w:val="chineseCounting"/>
      <w:suff w:val="nothing"/>
      <w:lvlText w:val="（%1）"/>
      <w:lvlJc w:val="left"/>
      <w:rPr>
        <w:rFonts w:hint="eastAsia" w:ascii="楷体_GB2312" w:hAnsi="楷体_GB2312" w:eastAsia="楷体_GB2312" w:cs="楷体_GB2312"/>
      </w:rPr>
    </w:lvl>
  </w:abstractNum>
  <w:abstractNum w:abstractNumId="2">
    <w:nsid w:val="D3FD4069"/>
    <w:multiLevelType w:val="singleLevel"/>
    <w:tmpl w:val="D3FD4069"/>
    <w:lvl w:ilvl="0" w:tentative="0">
      <w:start w:val="1"/>
      <w:numFmt w:val="chineseCounting"/>
      <w:suff w:val="nothing"/>
      <w:lvlText w:val="（%1）"/>
      <w:lvlJc w:val="left"/>
      <w:pPr>
        <w:ind w:left="-10"/>
      </w:pPr>
      <w:rPr>
        <w:rFonts w:hint="eastAsia"/>
      </w:rPr>
    </w:lvl>
  </w:abstractNum>
  <w:abstractNum w:abstractNumId="3">
    <w:nsid w:val="13E40307"/>
    <w:multiLevelType w:val="singleLevel"/>
    <w:tmpl w:val="13E40307"/>
    <w:lvl w:ilvl="0" w:tentative="0">
      <w:start w:val="1"/>
      <w:numFmt w:val="chineseCounting"/>
      <w:suff w:val="nothing"/>
      <w:lvlText w:val="%1、"/>
      <w:lvlJc w:val="left"/>
      <w:rPr>
        <w:rFonts w:hint="eastAsia" w:ascii="黑体" w:hAnsi="黑体" w:eastAsia="黑体" w:cs="黑体"/>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501AB"/>
    <w:rsid w:val="1D15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21"/>
      <w:szCs w:val="32"/>
      <w:lang w:val="en-US" w:eastAsia="zh-CN" w:bidi="ar-SA"/>
    </w:rPr>
  </w:style>
  <w:style w:type="paragraph" w:styleId="2">
    <w:name w:val="heading 3"/>
    <w:next w:val="1"/>
    <w:qFormat/>
    <w:uiPriority w:val="0"/>
    <w:pPr>
      <w:keepNext/>
      <w:keepLines/>
      <w:widowControl w:val="0"/>
      <w:spacing w:before="260" w:after="260" w:line="416" w:lineRule="auto"/>
      <w:jc w:val="both"/>
      <w:outlineLvl w:val="2"/>
    </w:pPr>
    <w:rPr>
      <w:rFonts w:ascii="仿宋_GB2312" w:hAnsi="Times New Roman" w:eastAsia="仿宋_GB2312" w:cs="Times New Roman"/>
      <w:b/>
      <w:bCs/>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2026-02-12T02:44:00Z</dcterms:created>
  <dc:creator>李桂花</dc:creator>
  <cp:lastModifiedBy>李桂花</cp:lastModifiedBy>
  <dcterms:modified xsi:type="dcterms:W3CDTF">2026-02-12T02:44:44Z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6E4072C6B134460A99C88E8B78EC6F48_11</vt:lpwstr>
  </property>
  <property fmtid="{D5CDD505-2E9C-101B-9397-08002B2CF9AE}" pid="4" name="KSOTemplateDocerSaveRecord">
    <vt:lpwstr>eyJoZGlkIjoiOWUwMmVmNzAyZjU1OGI3ZTdlYTk5MzE1MTgxMmRhNDgiLCJ1c2VySWQiOiIxMjAzODczNTU5In0=</vt:lpwstr>
  </property>
</Properties>
</file>